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8FBDB">
      <w:pPr>
        <w:spacing w:line="360" w:lineRule="auto"/>
        <w:rPr>
          <w:rFonts w:hint="eastAsia" w:eastAsia="仿宋_GB2312"/>
          <w:kern w:val="0"/>
          <w:sz w:val="32"/>
          <w:szCs w:val="32"/>
        </w:rPr>
      </w:pPr>
      <w:r>
        <w:rPr>
          <w:rFonts w:hint="eastAsia" w:eastAsia="仿宋_GB2312"/>
          <w:kern w:val="0"/>
          <w:sz w:val="32"/>
          <w:szCs w:val="32"/>
        </w:rPr>
        <w:t>附件2：</w:t>
      </w:r>
    </w:p>
    <w:p w14:paraId="47BA981D">
      <w:pPr>
        <w:spacing w:after="156" w:afterLines="50" w:line="640" w:lineRule="exact"/>
        <w:jc w:val="center"/>
        <w:rPr>
          <w:rFonts w:hint="eastAsia" w:ascii="方正小标宋简体" w:hAnsi="方正小标宋简体" w:eastAsia="方正小标宋简体" w:cs="方正小标宋简体"/>
          <w:sz w:val="44"/>
          <w:szCs w:val="44"/>
        </w:rPr>
      </w:pPr>
    </w:p>
    <w:p w14:paraId="4B52B2B6">
      <w:pPr>
        <w:spacing w:after="156" w:afterLines="50"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湖北省职称评审专精特新企业工程系列</w:t>
      </w:r>
    </w:p>
    <w:p w14:paraId="47A97F59">
      <w:pPr>
        <w:spacing w:after="156" w:afterLines="50"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举荐报告</w:t>
      </w:r>
      <w:r>
        <w:rPr>
          <w:rFonts w:hint="eastAsia" w:ascii="方正小标宋简体" w:hAnsi="方正小标宋简体" w:eastAsia="方正小标宋简体" w:cs="方正小标宋简体"/>
          <w:sz w:val="44"/>
          <w:szCs w:val="44"/>
          <w:lang w:eastAsia="zh-CN"/>
        </w:rPr>
        <w:t>（水平能力测试）</w:t>
      </w:r>
    </w:p>
    <w:p w14:paraId="403E5961">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湖北省专精特新企业工程系列高级职称评审委员会：</w:t>
      </w:r>
    </w:p>
    <w:p w14:paraId="04CD787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eastAsia="仿宋_GB2312"/>
          <w:sz w:val="32"/>
          <w:szCs w:val="32"/>
        </w:rPr>
        <w:t>《省人力资源和社会保障厅 省经济和信息化厅印发&lt;关于</w:t>
      </w:r>
      <w:r>
        <w:rPr>
          <w:rFonts w:hint="eastAsia" w:ascii="仿宋_GB2312" w:hAnsi="仿宋_GB2312" w:eastAsia="仿宋_GB2312" w:cs="仿宋_GB2312"/>
          <w:sz w:val="32"/>
          <w:szCs w:val="32"/>
        </w:rPr>
        <w:t>创新湖北省专精特新和制造业单项冠军企业职称评审机制的若干措施（试行）</w:t>
      </w:r>
      <w:r>
        <w:rPr>
          <w:rFonts w:hint="eastAsia" w:eastAsia="仿宋_GB2312"/>
          <w:sz w:val="32"/>
          <w:szCs w:val="32"/>
        </w:rPr>
        <w:t>&gt;的通知》</w:t>
      </w:r>
      <w:r>
        <w:rPr>
          <w:rFonts w:hint="eastAsia" w:ascii="仿宋_GB2312" w:hAnsi="仿宋_GB2312" w:eastAsia="仿宋_GB2312" w:cs="仿宋_GB2312"/>
          <w:sz w:val="32"/>
          <w:szCs w:val="32"/>
        </w:rPr>
        <w:t>（鄂人社发〔2024〕32号）</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文件要求，我公司作为</w:t>
      </w:r>
      <w:r>
        <w:rPr>
          <w:rFonts w:hint="eastAsia" w:ascii="仿宋_GB2312" w:hAnsi="仿宋_GB2312" w:eastAsia="仿宋_GB2312" w:cs="仿宋_GB2312"/>
          <w:sz w:val="32"/>
          <w:szCs w:val="32"/>
          <w:u w:val="single"/>
          <w:lang w:eastAsia="zh-CN"/>
        </w:rPr>
        <w:t>大型</w:t>
      </w:r>
      <w:r>
        <w:rPr>
          <w:rFonts w:hint="eastAsia" w:ascii="仿宋_GB2312" w:hAnsi="仿宋_GB2312" w:eastAsia="仿宋_GB2312" w:cs="仿宋_GB2312"/>
          <w:sz w:val="32"/>
          <w:szCs w:val="32"/>
          <w:u w:val="single"/>
          <w:lang w:val="en-US" w:eastAsia="zh-CN"/>
        </w:rPr>
        <w:t>/中型/小型/微型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rPr>
        <w:t>国家级/省级专精特新特新/制造业单项冠军</w:t>
      </w:r>
      <w:r>
        <w:rPr>
          <w:rFonts w:hint="eastAsia" w:ascii="仿宋_GB2312" w:hAnsi="仿宋_GB2312" w:eastAsia="仿宋_GB2312" w:cs="仿宋_GB2312"/>
          <w:sz w:val="32"/>
          <w:szCs w:val="32"/>
        </w:rPr>
        <w:t>企业，本年度可举荐申报正高级*人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高级职称*人。</w:t>
      </w:r>
    </w:p>
    <w:p w14:paraId="4220BBA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按照公开、民主、平等、择优的原则，经过内部对比、推荐、公示，公司认为**等</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rPr>
        <w:t>*人在技术创新能力、业绩成果、企业贡献等方面具有突出优势，拟</w:t>
      </w:r>
      <w:r>
        <w:rPr>
          <w:rFonts w:hint="eastAsia" w:ascii="仿宋_GB2312" w:hAnsi="仿宋_GB2312" w:eastAsia="仿宋_GB2312" w:cs="仿宋_GB2312"/>
          <w:sz w:val="32"/>
          <w:szCs w:val="32"/>
          <w:lang w:eastAsia="zh-CN"/>
        </w:rPr>
        <w:t>举荐</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u w:val="single"/>
        </w:rPr>
        <w:t>202</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年度专精特新企业工程系列水平能力测试</w:t>
      </w:r>
      <w:r>
        <w:rPr>
          <w:rFonts w:hint="eastAsia" w:ascii="仿宋_GB2312" w:hAnsi="仿宋_GB2312" w:eastAsia="仿宋_GB2312" w:cs="仿宋_GB2312"/>
          <w:sz w:val="32"/>
          <w:szCs w:val="32"/>
        </w:rPr>
        <w:t>。被举荐人员具体情况如下：</w:t>
      </w:r>
    </w:p>
    <w:p w14:paraId="6511A912">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被举荐人1：姓名，性别，出生年月，现专业技术岗位和职务，本公司工作年限，主要</w:t>
      </w:r>
      <w:r>
        <w:rPr>
          <w:rFonts w:hint="eastAsia" w:ascii="仿宋_GB2312" w:hAnsi="仿宋_GB2312" w:eastAsia="仿宋_GB2312" w:cs="仿宋_GB2312"/>
          <w:sz w:val="32"/>
          <w:szCs w:val="32"/>
          <w:lang w:eastAsia="zh-CN"/>
        </w:rPr>
        <w:t>创新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成果/贡献，推荐申报职称为正高级/高级工程师。</w:t>
      </w:r>
    </w:p>
    <w:p w14:paraId="48652C1B">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被举荐人2：……</w:t>
      </w:r>
    </w:p>
    <w:p w14:paraId="58E24E9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我公司严格按照职称申报举荐责任制要求开展举荐工作，承诺在本次举荐工作中报送的材料均客观真实，绝无弄虚作假、包庇纵容的行为，并承诺对举荐行为负责。</w:t>
      </w:r>
    </w:p>
    <w:p w14:paraId="46D54DAC">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特此报告。</w:t>
      </w:r>
    </w:p>
    <w:p w14:paraId="4E31F119">
      <w:pPr>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**企业（盖章）</w:t>
      </w:r>
    </w:p>
    <w:p w14:paraId="37F0609C">
      <w:pPr>
        <w:snapToGrid w:val="0"/>
        <w:spacing w:line="60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14:paraId="557D081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580AA0"/>
    <w:rsid w:val="3CE70AA0"/>
    <w:rsid w:val="560E354A"/>
    <w:rsid w:val="56BA2E2D"/>
    <w:rsid w:val="65BC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2026-04-17T03:25:57Z</dcterms:created>
  <dc:creator>amdin</dc:creator>
  <cp:lastModifiedBy>周小西</cp:lastModifiedBy>
  <dcterms:modified xsi:type="dcterms:W3CDTF">2026-04-17T03:26:19Z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eyJoZGlkIjoiMjZmYWRmNGIyYmIzZjgwNTBhNmJiNmQ0NDJhNTVmYzQiLCJ1c2VySWQiOiI0MTkxMjg2MDEifQ==</vt:lpwstr>
  </property>
  <property fmtid="{D5CDD505-2E9C-101B-9397-08002B2CF9AE}" pid="4" name="ICV">
    <vt:lpwstr>54A50C59DAB9449ABFFB68E7568813A2_12</vt:lpwstr>
  </property>
</Properties>
</file>